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672776C0" w:rsidR="00106A44" w:rsidRPr="00BC10AD"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773761">
        <w:rPr>
          <w:rFonts w:ascii="Times New Roman" w:hAnsi="Times New Roman" w:cs="Times New Roman"/>
          <w:b w:val="0"/>
          <w:color w:val="auto"/>
          <w:sz w:val="24"/>
          <w:szCs w:val="24"/>
        </w:rPr>
        <w:t xml:space="preserve">№ </w:t>
      </w:r>
      <w:r w:rsidR="00B83318" w:rsidRPr="00773761">
        <w:rPr>
          <w:rFonts w:ascii="Times New Roman" w:hAnsi="Times New Roman" w:cs="Times New Roman"/>
          <w:b w:val="0"/>
          <w:color w:val="auto"/>
          <w:sz w:val="24"/>
          <w:szCs w:val="24"/>
        </w:rPr>
        <w:t>1</w:t>
      </w:r>
      <w:r w:rsidR="00773761" w:rsidRPr="00773761">
        <w:rPr>
          <w:rFonts w:ascii="Times New Roman" w:hAnsi="Times New Roman" w:cs="Times New Roman"/>
          <w:b w:val="0"/>
          <w:color w:val="auto"/>
          <w:sz w:val="24"/>
          <w:szCs w:val="24"/>
        </w:rPr>
        <w:t>4</w:t>
      </w:r>
      <w:r w:rsidR="009D3AA7">
        <w:rPr>
          <w:rFonts w:ascii="Times New Roman" w:hAnsi="Times New Roman" w:cs="Times New Roman"/>
          <w:b w:val="0"/>
          <w:color w:val="auto"/>
          <w:sz w:val="24"/>
          <w:szCs w:val="24"/>
        </w:rPr>
        <w:t>8</w:t>
      </w:r>
      <w:r w:rsidR="002B00CE" w:rsidRPr="00773761">
        <w:rPr>
          <w:rFonts w:ascii="Times New Roman" w:hAnsi="Times New Roman" w:cs="Times New Roman"/>
          <w:b w:val="0"/>
          <w:color w:val="auto"/>
          <w:sz w:val="24"/>
          <w:szCs w:val="24"/>
        </w:rPr>
        <w:t>-</w:t>
      </w:r>
      <w:r w:rsidR="004003F6" w:rsidRPr="00773761">
        <w:rPr>
          <w:rFonts w:ascii="Times New Roman" w:hAnsi="Times New Roman" w:cs="Times New Roman"/>
          <w:b w:val="0"/>
          <w:color w:val="auto"/>
          <w:sz w:val="24"/>
          <w:szCs w:val="24"/>
        </w:rPr>
        <w:t>з</w:t>
      </w:r>
      <w:r w:rsidR="00775AB9" w:rsidRPr="00BC10AD">
        <w:rPr>
          <w:rFonts w:ascii="Times New Roman" w:hAnsi="Times New Roman" w:cs="Times New Roman"/>
          <w:b w:val="0"/>
          <w:color w:val="auto"/>
          <w:sz w:val="24"/>
          <w:szCs w:val="24"/>
          <w:shd w:val="clear" w:color="auto" w:fill="FFFFFF" w:themeFill="background1"/>
        </w:rPr>
        <w:t xml:space="preserve"> </w:t>
      </w:r>
      <w:r w:rsidR="008F4964" w:rsidRPr="00614A49">
        <w:rPr>
          <w:rFonts w:ascii="Times New Roman" w:hAnsi="Times New Roman" w:cs="Times New Roman"/>
          <w:b w:val="0"/>
          <w:color w:val="auto"/>
          <w:sz w:val="24"/>
          <w:szCs w:val="24"/>
          <w:shd w:val="clear" w:color="auto" w:fill="FFFFFF" w:themeFill="background1"/>
        </w:rPr>
        <w:t xml:space="preserve">от </w:t>
      </w:r>
      <w:r w:rsidR="009D3AA7" w:rsidRPr="00614A49">
        <w:rPr>
          <w:rFonts w:ascii="Times New Roman" w:hAnsi="Times New Roman" w:cs="Times New Roman"/>
          <w:b w:val="0"/>
          <w:color w:val="auto"/>
          <w:sz w:val="24"/>
          <w:szCs w:val="24"/>
          <w:shd w:val="clear" w:color="auto" w:fill="FFFFFF" w:themeFill="background1"/>
        </w:rPr>
        <w:t>2</w:t>
      </w:r>
      <w:r w:rsidR="00614A49" w:rsidRPr="00614A49">
        <w:rPr>
          <w:rFonts w:ascii="Times New Roman" w:hAnsi="Times New Roman" w:cs="Times New Roman"/>
          <w:b w:val="0"/>
          <w:color w:val="auto"/>
          <w:sz w:val="24"/>
          <w:szCs w:val="24"/>
          <w:shd w:val="clear" w:color="auto" w:fill="FFFFFF" w:themeFill="background1"/>
        </w:rPr>
        <w:t>3</w:t>
      </w:r>
      <w:r w:rsidR="00106A44" w:rsidRPr="00614A49">
        <w:rPr>
          <w:rFonts w:ascii="Times New Roman" w:hAnsi="Times New Roman" w:cs="Times New Roman"/>
          <w:b w:val="0"/>
          <w:color w:val="auto"/>
          <w:sz w:val="24"/>
          <w:szCs w:val="24"/>
          <w:shd w:val="clear" w:color="auto" w:fill="FFFFFF" w:themeFill="background1"/>
        </w:rPr>
        <w:t>.</w:t>
      </w:r>
      <w:r w:rsidR="007E2BBB" w:rsidRPr="00614A49">
        <w:rPr>
          <w:rFonts w:ascii="Times New Roman" w:hAnsi="Times New Roman" w:cs="Times New Roman"/>
          <w:b w:val="0"/>
          <w:color w:val="auto"/>
          <w:sz w:val="24"/>
          <w:szCs w:val="24"/>
          <w:shd w:val="clear" w:color="auto" w:fill="FFFFFF" w:themeFill="background1"/>
        </w:rPr>
        <w:t>0</w:t>
      </w:r>
      <w:r w:rsidR="00752A46" w:rsidRPr="00614A49">
        <w:rPr>
          <w:rFonts w:ascii="Times New Roman" w:hAnsi="Times New Roman" w:cs="Times New Roman"/>
          <w:b w:val="0"/>
          <w:color w:val="auto"/>
          <w:sz w:val="24"/>
          <w:szCs w:val="24"/>
          <w:shd w:val="clear" w:color="auto" w:fill="FFFFFF" w:themeFill="background1"/>
        </w:rPr>
        <w:t>4</w:t>
      </w:r>
      <w:r w:rsidR="00106A44" w:rsidRPr="00614A49">
        <w:rPr>
          <w:rFonts w:ascii="Times New Roman" w:hAnsi="Times New Roman" w:cs="Times New Roman"/>
          <w:b w:val="0"/>
          <w:color w:val="auto"/>
          <w:sz w:val="24"/>
          <w:szCs w:val="24"/>
          <w:shd w:val="clear" w:color="auto" w:fill="FFFFFF" w:themeFill="background1"/>
        </w:rPr>
        <w:t>.201</w:t>
      </w:r>
      <w:r w:rsidR="007E2BBB" w:rsidRPr="00614A49">
        <w:rPr>
          <w:rFonts w:ascii="Times New Roman" w:hAnsi="Times New Roman" w:cs="Times New Roman"/>
          <w:b w:val="0"/>
          <w:color w:val="auto"/>
          <w:sz w:val="24"/>
          <w:szCs w:val="24"/>
          <w:shd w:val="clear" w:color="auto" w:fill="FFFFFF" w:themeFill="background1"/>
        </w:rPr>
        <w:t>9</w:t>
      </w:r>
      <w:r w:rsidR="00106A44" w:rsidRPr="00BC10AD">
        <w:rPr>
          <w:rFonts w:ascii="Times New Roman" w:hAnsi="Times New Roman" w:cs="Times New Roman"/>
          <w:b w:val="0"/>
          <w:color w:val="auto"/>
          <w:sz w:val="24"/>
          <w:szCs w:val="24"/>
        </w:rPr>
        <w:t xml:space="preserve">  </w:t>
      </w:r>
    </w:p>
    <w:p w14:paraId="32C108CD" w14:textId="579EBF0F" w:rsidR="007E2BBB" w:rsidRPr="00704866" w:rsidRDefault="004003F6" w:rsidP="00034E04">
      <w:pPr>
        <w:spacing w:line="240" w:lineRule="auto"/>
        <w:ind w:left="9072"/>
        <w:rPr>
          <w:rFonts w:ascii="Times New Roman" w:hAnsi="Times New Roman"/>
          <w:b/>
          <w:sz w:val="24"/>
          <w:szCs w:val="24"/>
        </w:rPr>
      </w:pPr>
      <w:r w:rsidRPr="00BC10AD">
        <w:rPr>
          <w:sz w:val="24"/>
          <w:szCs w:val="24"/>
        </w:rPr>
        <w:t>О</w:t>
      </w:r>
      <w:r w:rsidR="007E2BBB" w:rsidRPr="00BC10AD">
        <w:rPr>
          <w:sz w:val="24"/>
          <w:szCs w:val="24"/>
        </w:rPr>
        <w:t xml:space="preserve"> внесении </w:t>
      </w:r>
      <w:r w:rsidR="00927D19" w:rsidRPr="00BC10AD">
        <w:rPr>
          <w:sz w:val="24"/>
          <w:szCs w:val="24"/>
        </w:rPr>
        <w:t xml:space="preserve">дополнений </w:t>
      </w:r>
      <w:r w:rsidR="007E2BBB" w:rsidRPr="00BC10AD">
        <w:rPr>
          <w:sz w:val="24"/>
          <w:szCs w:val="24"/>
        </w:rPr>
        <w:t xml:space="preserve">в </w:t>
      </w:r>
      <w:r w:rsidRPr="00BC10AD">
        <w:rPr>
          <w:sz w:val="24"/>
          <w:szCs w:val="24"/>
        </w:rPr>
        <w:t>План закупки</w:t>
      </w:r>
      <w:r w:rsidR="007C41F7" w:rsidRPr="00704866">
        <w:rPr>
          <w:sz w:val="24"/>
          <w:szCs w:val="24"/>
        </w:rPr>
        <w:t xml:space="preserve"> </w:t>
      </w:r>
      <w:r w:rsidR="00F16E6C" w:rsidRPr="00704866">
        <w:rPr>
          <w:sz w:val="24"/>
          <w:szCs w:val="24"/>
        </w:rPr>
        <w:t>т</w:t>
      </w:r>
      <w:r w:rsidRPr="00704866">
        <w:rPr>
          <w:sz w:val="24"/>
          <w:szCs w:val="24"/>
        </w:rPr>
        <w:t>оваров</w:t>
      </w:r>
      <w:r w:rsidR="00F16E6C" w:rsidRPr="00704866">
        <w:rPr>
          <w:sz w:val="24"/>
          <w:szCs w:val="24"/>
        </w:rPr>
        <w:t xml:space="preserve"> </w:t>
      </w:r>
      <w:r w:rsidRPr="00704866">
        <w:rPr>
          <w:sz w:val="24"/>
          <w:szCs w:val="24"/>
        </w:rPr>
        <w:t>(работ, услуг)</w:t>
      </w:r>
      <w:r w:rsidR="007E2BBB" w:rsidRPr="00704866">
        <w:rPr>
          <w:sz w:val="24"/>
          <w:szCs w:val="24"/>
        </w:rPr>
        <w:t xml:space="preserve"> </w:t>
      </w:r>
      <w:r w:rsidRPr="00704866">
        <w:rPr>
          <w:sz w:val="24"/>
          <w:szCs w:val="24"/>
        </w:rPr>
        <w:t>на 2019 г</w:t>
      </w:r>
      <w:r w:rsidR="007E2BBB" w:rsidRPr="00704866">
        <w:rPr>
          <w:sz w:val="24"/>
          <w:szCs w:val="24"/>
        </w:rPr>
        <w:t xml:space="preserve">од </w:t>
      </w:r>
      <w:r w:rsidRPr="00704866">
        <w:rPr>
          <w:sz w:val="24"/>
          <w:szCs w:val="24"/>
        </w:rPr>
        <w:t xml:space="preserve">(на один год) </w:t>
      </w:r>
      <w:bookmarkStart w:id="0" w:name="_GoBack"/>
      <w:bookmarkEnd w:id="0"/>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EF300D"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E64D06">
            <w:pPr>
              <w:spacing w:line="240" w:lineRule="auto"/>
              <w:jc w:val="left"/>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8E0C8E">
            <w:pPr>
              <w:spacing w:line="240" w:lineRule="auto"/>
              <w:jc w:val="center"/>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573CF8">
            <w:pPr>
              <w:spacing w:line="240" w:lineRule="auto"/>
              <w:jc w:val="center"/>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573CF8">
            <w:pPr>
              <w:spacing w:line="240" w:lineRule="auto"/>
              <w:jc w:val="center"/>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573CF8">
            <w:pPr>
              <w:spacing w:line="240" w:lineRule="auto"/>
              <w:jc w:val="center"/>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7"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7"/>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C20E7C">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C20E7C">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C20E7C">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863A48">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123909">
            <w:pPr>
              <w:spacing w:line="0" w:lineRule="atLeast"/>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123909">
            <w:pPr>
              <w:spacing w:line="0" w:lineRule="atLeast"/>
              <w:jc w:val="lef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391FFCDE" w14:textId="77777777" w:rsidTr="007D2B6C">
        <w:trPr>
          <w:trHeight w:val="348"/>
          <w:jc w:val="center"/>
        </w:trPr>
        <w:tc>
          <w:tcPr>
            <w:tcW w:w="562" w:type="dxa"/>
            <w:shd w:val="clear" w:color="auto" w:fill="auto"/>
            <w:vAlign w:val="center"/>
          </w:tcPr>
          <w:p w14:paraId="100C1507"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8F546E" w14:textId="3D525A8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A6E438" w14:textId="1B687997"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58.29.29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8DED2B" w14:textId="120D4956" w:rsidR="007D2B6C" w:rsidRPr="009019D1" w:rsidRDefault="007D2B6C" w:rsidP="007D2B6C">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D066A3" w14:textId="22C3138E" w:rsidR="007D2B6C" w:rsidRPr="009019D1" w:rsidRDefault="007D2B6C" w:rsidP="007D2B6C">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E30C9" w14:textId="30D1E19D"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A28A5B" w14:textId="7EC91242" w:rsidR="007D2B6C" w:rsidRPr="009019D1" w:rsidRDefault="007D2B6C" w:rsidP="007D2B6C">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A277CA" w14:textId="02CE6019"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DA32BB" w14:textId="424944C5"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4D9328A" w14:textId="0FE0216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7487DC" w14:textId="246EED46"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16361"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Апрель </w:t>
            </w:r>
          </w:p>
          <w:p w14:paraId="708CF7CF" w14:textId="3A9E6EFC"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147EDA"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Май</w:t>
            </w:r>
          </w:p>
          <w:p w14:paraId="6B0BA7D3" w14:textId="0C537213"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22B96" w14:textId="784C068F" w:rsidR="007D2B6C" w:rsidRPr="00E675FD" w:rsidRDefault="007D2B6C" w:rsidP="007D2B6C">
            <w:pPr>
              <w:spacing w:line="0" w:lineRule="atLeast"/>
              <w:jc w:val="left"/>
              <w:rPr>
                <w:rFonts w:ascii="Times New Roman" w:hAnsi="Times New Roman"/>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4BEDC8D" w14:textId="17A49CFB" w:rsidR="007D2B6C" w:rsidRPr="00E675FD" w:rsidRDefault="007D2B6C" w:rsidP="007D2B6C">
            <w:pPr>
              <w:spacing w:line="0" w:lineRule="atLeast"/>
              <w:jc w:val="center"/>
              <w:rPr>
                <w:rFonts w:ascii="Times New Roman" w:hAnsi="Times New Roman"/>
                <w:sz w:val="18"/>
                <w:szCs w:val="18"/>
              </w:rPr>
            </w:pPr>
            <w:r w:rsidRPr="00E675FD">
              <w:rPr>
                <w:rFonts w:ascii="Times New Roman" w:hAnsi="Times New Roman"/>
                <w:sz w:val="18"/>
                <w:szCs w:val="18"/>
              </w:rPr>
              <w:t>Да</w:t>
            </w:r>
          </w:p>
        </w:tc>
      </w:tr>
      <w:tr w:rsidR="00E64D06" w:rsidRPr="00DF25A3" w14:paraId="08CFD5D2" w14:textId="77777777" w:rsidTr="007D2B6C">
        <w:trPr>
          <w:trHeight w:val="348"/>
          <w:jc w:val="center"/>
        </w:trPr>
        <w:tc>
          <w:tcPr>
            <w:tcW w:w="562" w:type="dxa"/>
            <w:shd w:val="clear" w:color="auto" w:fill="auto"/>
            <w:vAlign w:val="center"/>
          </w:tcPr>
          <w:p w14:paraId="217AAF88"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AACC2C7" w14:textId="5D6717CF"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B94C58" w14:textId="570947C0"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B2B624" w14:textId="1A126BA4" w:rsidR="00E64D06" w:rsidRPr="009019D1" w:rsidRDefault="00E64D06" w:rsidP="00E64D06">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26BAE" w14:textId="4FB832B7" w:rsidR="00E64D06" w:rsidRPr="009019D1" w:rsidRDefault="00E64D06" w:rsidP="00E64D06">
            <w:pPr>
              <w:spacing w:line="0" w:lineRule="atLeast"/>
              <w:jc w:val="left"/>
              <w:rPr>
                <w:rFonts w:ascii="Times New Roman" w:hAnsi="Times New Roman"/>
                <w:sz w:val="18"/>
                <w:szCs w:val="18"/>
              </w:rPr>
            </w:pPr>
            <w:r w:rsidRPr="009019D1">
              <w:rPr>
                <w:rFonts w:ascii="Times New Roman" w:hAnsi="Times New Roman"/>
                <w:sz w:val="18"/>
                <w:szCs w:val="18"/>
              </w:rPr>
              <w:t xml:space="preserve">Совместимость с программным обеспечением </w:t>
            </w:r>
            <w:proofErr w:type="spellStart"/>
            <w:r w:rsidRPr="009019D1">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E9BB92" w14:textId="687E82E6"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D7CD9" w14:textId="5870AB63" w:rsidR="00E64D06" w:rsidRPr="009019D1" w:rsidRDefault="00E64D06" w:rsidP="00E64D06">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B5C22" w14:textId="756BDC23" w:rsidR="00E64D06" w:rsidRPr="009019D1" w:rsidRDefault="00E64D06" w:rsidP="00E64D06">
            <w:pPr>
              <w:spacing w:line="0" w:lineRule="atLeast"/>
              <w:jc w:val="center"/>
              <w:rPr>
                <w:rFonts w:ascii="Times New Roman" w:hAnsi="Times New Roman"/>
                <w:sz w:val="20"/>
              </w:rPr>
            </w:pPr>
            <w:r w:rsidRPr="009019D1">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4A733E" w14:textId="45E92F7D"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340B22" w14:textId="1DCFA328"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BE9A0" w14:textId="41B2F9B7"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2 836 800,00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2C690"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5E5E6388" w14:textId="7328370F"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D535DB"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Июнь</w:t>
            </w:r>
          </w:p>
          <w:p w14:paraId="661D5263" w14:textId="567FF2B1"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E9515" w14:textId="058E4BDE" w:rsidR="00E64D06" w:rsidRPr="002041D7" w:rsidRDefault="00E64D06" w:rsidP="00E64D06">
            <w:pPr>
              <w:spacing w:line="0" w:lineRule="atLeast"/>
              <w:jc w:val="left"/>
              <w:rPr>
                <w:rFonts w:ascii="Times New Roman" w:hAnsi="Times New Roman"/>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D9F670" w14:textId="3F0135C7" w:rsidR="00E64D06" w:rsidRPr="002041D7" w:rsidRDefault="00E64D06" w:rsidP="00E64D06">
            <w:pPr>
              <w:spacing w:line="0" w:lineRule="atLeast"/>
              <w:jc w:val="center"/>
              <w:rPr>
                <w:rFonts w:ascii="Times New Roman" w:hAnsi="Times New Roman"/>
                <w:sz w:val="18"/>
                <w:szCs w:val="18"/>
                <w:lang w:eastAsia="en-US"/>
              </w:rPr>
            </w:pPr>
            <w:r w:rsidRPr="00EA4DDC">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8E0C8E">
            <w:pPr>
              <w:spacing w:line="0" w:lineRule="atLeast"/>
              <w:jc w:val="lef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8E0C8E">
            <w:pPr>
              <w:spacing w:line="0" w:lineRule="atLeast"/>
              <w:jc w:val="lef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19D1">
            <w:pPr>
              <w:spacing w:line="0" w:lineRule="atLeast"/>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9019D1" w:rsidRPr="00DF25A3" w14:paraId="48594785" w14:textId="77777777" w:rsidTr="009019D1">
        <w:trPr>
          <w:trHeight w:val="348"/>
          <w:jc w:val="center"/>
        </w:trPr>
        <w:tc>
          <w:tcPr>
            <w:tcW w:w="562" w:type="dxa"/>
            <w:shd w:val="clear" w:color="auto" w:fill="auto"/>
            <w:vAlign w:val="center"/>
          </w:tcPr>
          <w:p w14:paraId="6BD14DBF"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7A09464" w14:textId="2906A82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9B1D8" w14:textId="7F6DA938"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26.20.40.140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88C6D" w14:textId="2D01CD5E" w:rsidR="009019D1" w:rsidRPr="009019D1" w:rsidRDefault="009019D1" w:rsidP="009019D1">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00D17" w14:textId="39306B16"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2D683" w14:textId="1188FFF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C5168" w14:textId="4FD05975" w:rsidR="009019D1" w:rsidRPr="009019D1" w:rsidRDefault="009019D1" w:rsidP="009019D1">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BD940" w14:textId="0704B639" w:rsidR="009019D1" w:rsidRPr="009019D1" w:rsidRDefault="009019D1" w:rsidP="009019D1">
            <w:pPr>
              <w:spacing w:line="0" w:lineRule="atLeast"/>
              <w:jc w:val="center"/>
              <w:rPr>
                <w:rFonts w:ascii="Times New Roman" w:hAnsi="Times New Roman"/>
                <w:sz w:val="20"/>
              </w:rPr>
            </w:pPr>
            <w:r w:rsidRPr="009019D1">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A3741" w14:textId="5ACF5E94"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8BA2" w14:textId="606C449B"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7A995" w14:textId="3490DD4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5C702"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9A189E6" w14:textId="0B3065E1"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12D85"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2534356A" w14:textId="3FFC3DC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FCD2" w14:textId="4ADADBCD"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CF1EA" w14:textId="492F1F83" w:rsidR="009019D1" w:rsidRPr="009019D1" w:rsidRDefault="009019D1" w:rsidP="009019D1">
            <w:pPr>
              <w:spacing w:line="0" w:lineRule="atLeast"/>
              <w:jc w:val="center"/>
              <w:rPr>
                <w:rFonts w:ascii="Times New Roman" w:hAnsi="Times New Roman"/>
                <w:sz w:val="18"/>
                <w:szCs w:val="18"/>
                <w:lang w:eastAsia="en-US"/>
              </w:rPr>
            </w:pPr>
            <w:r w:rsidRPr="009019D1">
              <w:rPr>
                <w:rFonts w:ascii="Times New Roman" w:hAnsi="Times New Roman"/>
                <w:sz w:val="18"/>
                <w:szCs w:val="18"/>
              </w:rPr>
              <w:t>Да</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E64D06">
            <w:pPr>
              <w:spacing w:line="0" w:lineRule="atLeast"/>
              <w:jc w:val="lef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AB58A4" w:rsidRPr="00DF25A3" w14:paraId="4CDEB3F7" w14:textId="77777777" w:rsidTr="00AE5DCD">
        <w:trPr>
          <w:trHeight w:val="348"/>
          <w:jc w:val="center"/>
        </w:trPr>
        <w:tc>
          <w:tcPr>
            <w:tcW w:w="562" w:type="dxa"/>
            <w:shd w:val="clear" w:color="auto" w:fill="auto"/>
            <w:vAlign w:val="center"/>
          </w:tcPr>
          <w:p w14:paraId="107310AB" w14:textId="77777777" w:rsidR="00AB58A4" w:rsidRPr="00F636F4" w:rsidRDefault="00AB58A4" w:rsidP="00AB58A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3271F" w14:textId="0B4E154A" w:rsidR="00AB58A4" w:rsidRPr="002041D7" w:rsidRDefault="00AB58A4" w:rsidP="00AB58A4">
            <w:pPr>
              <w:spacing w:line="0" w:lineRule="atLeast"/>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10902C" w14:textId="4D9366DD" w:rsidR="00AB58A4" w:rsidRPr="002041D7" w:rsidRDefault="00AB58A4" w:rsidP="00AB58A4">
            <w:pPr>
              <w:spacing w:line="0" w:lineRule="atLeast"/>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7E5DC" w14:textId="2ADE01DB" w:rsidR="00AB58A4" w:rsidRPr="002041D7" w:rsidRDefault="00AB58A4" w:rsidP="00AB58A4">
            <w:pPr>
              <w:spacing w:line="0" w:lineRule="atLeast"/>
              <w:ind w:right="52"/>
              <w:contextualSpacing/>
              <w:jc w:val="left"/>
              <w:rPr>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BA2F1F" w14:textId="21F9F2AC" w:rsidR="00AB58A4" w:rsidRPr="002041D7" w:rsidRDefault="00AB58A4" w:rsidP="00AB58A4">
            <w:pPr>
              <w:spacing w:line="0" w:lineRule="atLeast"/>
              <w:jc w:val="left"/>
              <w:rPr>
                <w:sz w:val="18"/>
                <w:szCs w:val="18"/>
              </w:rPr>
            </w:pPr>
            <w:r w:rsidRPr="002041D7">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AE7807" w14:textId="0CDF683C" w:rsidR="00AB58A4" w:rsidRPr="002041D7" w:rsidRDefault="00AB58A4" w:rsidP="00AB58A4">
            <w:pPr>
              <w:spacing w:line="0" w:lineRule="atLeast"/>
              <w:jc w:val="center"/>
              <w:rPr>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F6E20" w14:textId="71AE7EAA" w:rsidR="00AB58A4" w:rsidRPr="002041D7" w:rsidRDefault="00AB58A4" w:rsidP="00AB58A4">
            <w:pPr>
              <w:spacing w:line="0" w:lineRule="atLeast"/>
              <w:jc w:val="center"/>
              <w:rPr>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08357" w14:textId="4E3E3ACA" w:rsidR="00AB58A4" w:rsidRPr="002041D7" w:rsidRDefault="00AB58A4" w:rsidP="00AB58A4">
            <w:pPr>
              <w:spacing w:line="0" w:lineRule="atLeast"/>
              <w:jc w:val="center"/>
              <w:rPr>
                <w:sz w:val="18"/>
                <w:szCs w:val="18"/>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6B5F8B" w14:textId="44623B1D" w:rsidR="00AB58A4" w:rsidRPr="002041D7" w:rsidRDefault="00AB58A4" w:rsidP="00AB58A4">
            <w:pPr>
              <w:spacing w:line="0" w:lineRule="atLeast"/>
              <w:jc w:val="center"/>
              <w:rPr>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3D5E84" w14:textId="07829850" w:rsidR="00AB58A4" w:rsidRPr="002041D7" w:rsidRDefault="00AB58A4" w:rsidP="00AB58A4">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FD414" w14:textId="3819E132" w:rsidR="00AB58A4" w:rsidRPr="002041D7" w:rsidRDefault="00AB58A4" w:rsidP="00AB58A4">
            <w:pPr>
              <w:spacing w:line="0" w:lineRule="atLeast"/>
              <w:jc w:val="center"/>
              <w:rPr>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1147A"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2857F349" w14:textId="7CDB79F0"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1E26E"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511D0033" w14:textId="16B83B5A"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D85B5" w14:textId="34C9B7AC" w:rsidR="00AB58A4" w:rsidRPr="002041D7" w:rsidRDefault="00AB58A4" w:rsidP="00AB58A4">
            <w:pPr>
              <w:spacing w:line="0" w:lineRule="atLeast"/>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1F6126" w14:textId="3998225E" w:rsidR="00AB58A4" w:rsidRPr="002041D7" w:rsidRDefault="00AB58A4" w:rsidP="00AB58A4">
            <w:pPr>
              <w:spacing w:line="0" w:lineRule="atLeast"/>
              <w:jc w:val="center"/>
              <w:rPr>
                <w:sz w:val="18"/>
                <w:szCs w:val="18"/>
              </w:rPr>
            </w:pPr>
            <w:r w:rsidRPr="002041D7">
              <w:rPr>
                <w:sz w:val="18"/>
                <w:szCs w:val="18"/>
              </w:rPr>
              <w:t>Да</w:t>
            </w:r>
          </w:p>
        </w:tc>
      </w:tr>
      <w:tr w:rsidR="002041D7" w:rsidRPr="00DF25A3" w14:paraId="6BCD0B88" w14:textId="77777777" w:rsidTr="00AE5DCD">
        <w:trPr>
          <w:trHeight w:val="348"/>
          <w:jc w:val="center"/>
        </w:trPr>
        <w:tc>
          <w:tcPr>
            <w:tcW w:w="562" w:type="dxa"/>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AE5DCD">
        <w:trPr>
          <w:trHeight w:val="348"/>
          <w:jc w:val="center"/>
        </w:trPr>
        <w:tc>
          <w:tcPr>
            <w:tcW w:w="562"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8C169E">
            <w:pPr>
              <w:spacing w:line="0" w:lineRule="atLeast"/>
              <w:jc w:val="lef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557A93">
            <w:pPr>
              <w:spacing w:line="0" w:lineRule="atLeast"/>
              <w:jc w:val="center"/>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19D1">
            <w:pPr>
              <w:spacing w:line="0" w:lineRule="atLeast"/>
              <w:jc w:val="lef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3F038B" w:rsidRPr="00DF25A3" w14:paraId="380A121E" w14:textId="77777777" w:rsidTr="00AE5DCD">
        <w:trPr>
          <w:trHeight w:val="348"/>
          <w:jc w:val="center"/>
        </w:trPr>
        <w:tc>
          <w:tcPr>
            <w:tcW w:w="562"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BF2473">
            <w:pPr>
              <w:spacing w:line="0" w:lineRule="atLeast"/>
              <w:jc w:val="lef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9F66E0" w:rsidRPr="00DF25A3" w14:paraId="5818A2F1" w14:textId="77777777" w:rsidTr="00AE5DCD">
        <w:trPr>
          <w:trHeight w:val="348"/>
          <w:jc w:val="center"/>
        </w:trPr>
        <w:tc>
          <w:tcPr>
            <w:tcW w:w="562"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FF2232">
            <w:pPr>
              <w:spacing w:line="240" w:lineRule="auto"/>
              <w:jc w:val="left"/>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557A93">
            <w:pPr>
              <w:spacing w:line="240" w:lineRule="auto"/>
              <w:jc w:val="left"/>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557A93">
            <w:pPr>
              <w:spacing w:line="240" w:lineRule="auto"/>
              <w:jc w:val="left"/>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516A3F">
            <w:pPr>
              <w:spacing w:line="240" w:lineRule="auto"/>
              <w:jc w:val="left"/>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AE5DCD">
        <w:trPr>
          <w:trHeight w:val="348"/>
          <w:jc w:val="center"/>
        </w:trPr>
        <w:tc>
          <w:tcPr>
            <w:tcW w:w="562"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AE5DCD">
        <w:trPr>
          <w:trHeight w:val="348"/>
          <w:jc w:val="center"/>
        </w:trPr>
        <w:tc>
          <w:tcPr>
            <w:tcW w:w="562"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AE5DCD">
        <w:trPr>
          <w:trHeight w:val="348"/>
          <w:jc w:val="center"/>
        </w:trPr>
        <w:tc>
          <w:tcPr>
            <w:tcW w:w="562"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AE5DCD">
        <w:trPr>
          <w:trHeight w:val="348"/>
          <w:jc w:val="center"/>
        </w:trPr>
        <w:tc>
          <w:tcPr>
            <w:tcW w:w="562"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FF2232">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FF2232">
            <w:pPr>
              <w:spacing w:line="240" w:lineRule="auto"/>
              <w:jc w:val="left"/>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FF2232">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7FC2837A" w14:textId="4C7EE930" w:rsidR="00FF2232" w:rsidRPr="009F478C"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FF2232">
            <w:pPr>
              <w:spacing w:line="240" w:lineRule="auto"/>
              <w:jc w:val="left"/>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CA2676">
            <w:pPr>
              <w:spacing w:line="240" w:lineRule="auto"/>
              <w:jc w:val="left"/>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E80BDF">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040FEE">
            <w:pPr>
              <w:spacing w:line="240" w:lineRule="auto"/>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677047">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E610BB">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677047">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E610BB">
            <w:pPr>
              <w:spacing w:line="240" w:lineRule="auto"/>
              <w:jc w:val="left"/>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677047">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E610BB">
            <w:pPr>
              <w:spacing w:line="240" w:lineRule="auto"/>
              <w:jc w:val="left"/>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677047">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417DF9">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D3AA7">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417DF9">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D3AA7">
            <w:pPr>
              <w:spacing w:line="240" w:lineRule="auto"/>
              <w:jc w:val="left"/>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7D2B6C">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7D2B6C">
            <w:pPr>
              <w:spacing w:line="240" w:lineRule="auto"/>
              <w:jc w:val="left"/>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AE5DCD">
        <w:trPr>
          <w:trHeight w:val="348"/>
          <w:jc w:val="center"/>
        </w:trPr>
        <w:tc>
          <w:tcPr>
            <w:tcW w:w="562"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AE5DCD">
        <w:trPr>
          <w:trHeight w:val="348"/>
          <w:jc w:val="center"/>
        </w:trPr>
        <w:tc>
          <w:tcPr>
            <w:tcW w:w="562"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8C169E">
            <w:pPr>
              <w:spacing w:line="240" w:lineRule="auto"/>
              <w:jc w:val="center"/>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8C169E">
            <w:pPr>
              <w:spacing w:line="240" w:lineRule="auto"/>
              <w:jc w:val="left"/>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15FEACB9" w:rsidR="00EC4615" w:rsidRPr="00CC5BF1" w:rsidRDefault="00CC5BF1" w:rsidP="00DF25A3">
            <w:pPr>
              <w:spacing w:line="240" w:lineRule="auto"/>
              <w:jc w:val="left"/>
              <w:rPr>
                <w:rFonts w:ascii="Times New Roman" w:hAnsi="Times New Roman" w:cs="Times New Roman"/>
                <w:bCs/>
                <w:sz w:val="24"/>
                <w:szCs w:val="24"/>
              </w:rPr>
            </w:pPr>
            <w:bookmarkStart w:id="8" w:name="_Hlk6993952"/>
            <w:r w:rsidRPr="00CC5BF1">
              <w:rPr>
                <w:rFonts w:ascii="Times New Roman" w:hAnsi="Times New Roman" w:cs="Times New Roman"/>
                <w:sz w:val="24"/>
                <w:szCs w:val="24"/>
              </w:rPr>
              <w:t xml:space="preserve">18 040 413 302 </w:t>
            </w:r>
            <w:bookmarkEnd w:id="8"/>
            <w:r w:rsidR="008C5E1E" w:rsidRPr="00CC5BF1">
              <w:rPr>
                <w:rFonts w:ascii="Times New Roman" w:hAnsi="Times New Roman" w:cs="Times New Roman"/>
                <w:sz w:val="24"/>
                <w:szCs w:val="24"/>
              </w:rPr>
              <w:t>рубл</w:t>
            </w:r>
            <w:r w:rsidR="00E319A0" w:rsidRPr="00CC5BF1">
              <w:rPr>
                <w:rFonts w:ascii="Times New Roman" w:hAnsi="Times New Roman" w:cs="Times New Roman"/>
                <w:sz w:val="24"/>
                <w:szCs w:val="24"/>
              </w:rPr>
              <w:t>я</w:t>
            </w:r>
            <w:r w:rsidR="000D58FC" w:rsidRPr="00CC5BF1">
              <w:rPr>
                <w:rFonts w:ascii="Times New Roman" w:hAnsi="Times New Roman" w:cs="Times New Roman"/>
                <w:sz w:val="24"/>
                <w:szCs w:val="24"/>
              </w:rPr>
              <w:t xml:space="preserve"> </w:t>
            </w:r>
            <w:r w:rsidR="00B2144A" w:rsidRPr="00CC5BF1">
              <w:rPr>
                <w:rFonts w:ascii="Times New Roman" w:hAnsi="Times New Roman" w:cs="Times New Roman"/>
                <w:sz w:val="24"/>
                <w:szCs w:val="24"/>
              </w:rPr>
              <w:t>75</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B2144A" w:rsidRPr="00CC5BF1">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33801255"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9" w:name="_Hlk6993994"/>
            <w:r w:rsidR="00CC5BF1" w:rsidRPr="00CC5BF1">
              <w:rPr>
                <w:rFonts w:ascii="Times New Roman" w:hAnsi="Times New Roman"/>
                <w:sz w:val="24"/>
                <w:szCs w:val="24"/>
              </w:rPr>
              <w:t xml:space="preserve">17 340 370 145 </w:t>
            </w:r>
            <w:bookmarkEnd w:id="9"/>
            <w:r w:rsidR="005975AC" w:rsidRPr="00CC5BF1">
              <w:rPr>
                <w:rFonts w:ascii="Times New Roman" w:hAnsi="Times New Roman"/>
                <w:sz w:val="24"/>
                <w:szCs w:val="24"/>
              </w:rPr>
              <w:t>рубл</w:t>
            </w:r>
            <w:r w:rsidR="00E319A0" w:rsidRPr="00CC5BF1">
              <w:rPr>
                <w:rFonts w:ascii="Times New Roman" w:hAnsi="Times New Roman"/>
                <w:sz w:val="24"/>
                <w:szCs w:val="24"/>
              </w:rPr>
              <w:t>ей</w:t>
            </w:r>
            <w:r w:rsidRPr="00CC5BF1">
              <w:rPr>
                <w:rFonts w:ascii="Times New Roman" w:hAnsi="Times New Roman"/>
                <w:sz w:val="24"/>
                <w:szCs w:val="24"/>
              </w:rPr>
              <w:t xml:space="preserve"> </w:t>
            </w:r>
            <w:r w:rsidR="00B2144A" w:rsidRPr="00CC5BF1">
              <w:rPr>
                <w:rFonts w:ascii="Times New Roman" w:hAnsi="Times New Roman"/>
                <w:sz w:val="24"/>
                <w:szCs w:val="24"/>
              </w:rPr>
              <w:t>3</w:t>
            </w:r>
            <w:r w:rsidR="00C4682F" w:rsidRPr="00CC5BF1">
              <w:rPr>
                <w:rFonts w:ascii="Times New Roman" w:hAnsi="Times New Roman"/>
                <w:sz w:val="24"/>
                <w:szCs w:val="24"/>
              </w:rPr>
              <w:t>4</w:t>
            </w:r>
            <w:r w:rsidRPr="00CC5BF1">
              <w:rPr>
                <w:rFonts w:ascii="Times New Roman" w:hAnsi="Times New Roman"/>
                <w:sz w:val="24"/>
                <w:szCs w:val="24"/>
              </w:rPr>
              <w:t xml:space="preserve"> копе</w:t>
            </w:r>
            <w:r w:rsidR="00C4682F" w:rsidRPr="00CC5BF1">
              <w:rPr>
                <w:rFonts w:ascii="Times New Roman" w:hAnsi="Times New Roman"/>
                <w:sz w:val="24"/>
                <w:szCs w:val="24"/>
              </w:rPr>
              <w:t>й</w:t>
            </w:r>
            <w:r w:rsidR="00EC68FE" w:rsidRPr="00CC5BF1">
              <w:rPr>
                <w:rFonts w:ascii="Times New Roman" w:hAnsi="Times New Roman"/>
                <w:sz w:val="24"/>
                <w:szCs w:val="24"/>
              </w:rPr>
              <w:t>к</w:t>
            </w:r>
            <w:r w:rsidR="00C4682F" w:rsidRPr="00CC5BF1">
              <w:rPr>
                <w:rFonts w:ascii="Times New Roman" w:hAnsi="Times New Roman"/>
                <w:sz w:val="24"/>
                <w:szCs w:val="24"/>
              </w:rPr>
              <w:t>и</w:t>
            </w:r>
            <w:r w:rsidRPr="00CC5BF1">
              <w:rPr>
                <w:rFonts w:ascii="Times New Roman" w:hAnsi="Times New Roman"/>
                <w:sz w:val="24"/>
                <w:szCs w:val="24"/>
              </w:rPr>
              <w:t>.</w:t>
            </w:r>
            <w:r w:rsidR="00106374" w:rsidRPr="00CC5BF1">
              <w:t xml:space="preserve"> </w:t>
            </w:r>
          </w:p>
          <w:p w14:paraId="3847DCA1" w14:textId="5755B8FC"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B169A0" w:rsidRPr="00CC5BF1">
              <w:rPr>
                <w:rFonts w:ascii="Times New Roman" w:hAnsi="Times New Roman"/>
                <w:bCs/>
                <w:sz w:val="24"/>
                <w:szCs w:val="24"/>
              </w:rPr>
              <w:t>1</w:t>
            </w:r>
            <w:r w:rsidR="00C4682F" w:rsidRPr="00CC5BF1">
              <w:rPr>
                <w:rFonts w:ascii="Times New Roman" w:hAnsi="Times New Roman"/>
                <w:bCs/>
                <w:sz w:val="24"/>
                <w:szCs w:val="24"/>
              </w:rPr>
              <w:t>59 953</w:t>
            </w:r>
            <w:r w:rsidR="00EF4148" w:rsidRPr="00CC5BF1">
              <w:rPr>
                <w:rFonts w:ascii="Times New Roman" w:hAnsi="Times New Roman"/>
                <w:bCs/>
                <w:sz w:val="24"/>
                <w:szCs w:val="24"/>
              </w:rPr>
              <w:t xml:space="preserve"> </w:t>
            </w:r>
            <w:r w:rsidR="00C4682F" w:rsidRPr="00CC5BF1">
              <w:rPr>
                <w:rFonts w:ascii="Times New Roman" w:hAnsi="Times New Roman"/>
                <w:bCs/>
                <w:sz w:val="24"/>
                <w:szCs w:val="24"/>
              </w:rPr>
              <w:t>89</w:t>
            </w:r>
            <w:r w:rsidR="00EF4148" w:rsidRPr="00CC5BF1">
              <w:rPr>
                <w:rFonts w:ascii="Times New Roman" w:hAnsi="Times New Roman"/>
                <w:bCs/>
                <w:sz w:val="24"/>
                <w:szCs w:val="24"/>
              </w:rPr>
              <w:t>1</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8D773E" w:rsidRPr="00CC5BF1">
              <w:rPr>
                <w:rFonts w:ascii="Times New Roman" w:hAnsi="Times New Roman"/>
                <w:sz w:val="24"/>
                <w:szCs w:val="24"/>
              </w:rPr>
              <w:t>ь</w:t>
            </w:r>
            <w:r w:rsidRPr="00CC5BF1">
              <w:rPr>
                <w:rFonts w:ascii="Times New Roman" w:hAnsi="Times New Roman"/>
                <w:sz w:val="24"/>
                <w:szCs w:val="24"/>
              </w:rPr>
              <w:t xml:space="preserve"> </w:t>
            </w:r>
            <w:r w:rsidR="00C4682F" w:rsidRPr="00CC5BF1">
              <w:rPr>
                <w:rFonts w:ascii="Times New Roman" w:hAnsi="Times New Roman"/>
                <w:sz w:val="24"/>
                <w:szCs w:val="24"/>
              </w:rPr>
              <w:t>6</w:t>
            </w:r>
            <w:r w:rsidR="008D773E" w:rsidRPr="00CC5BF1">
              <w:rPr>
                <w:rFonts w:ascii="Times New Roman" w:hAnsi="Times New Roman"/>
                <w:sz w:val="24"/>
                <w:szCs w:val="24"/>
              </w:rPr>
              <w:t>5</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22,85 процентов</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054C2E" w:rsidRPr="00DF25A3" w14:paraId="422FB0E5"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75EB1174"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0990FE" w14:textId="100B7B8B"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C31DF" w14:textId="238F4822"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26.20.40.140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20A70" w14:textId="4ACF0283"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716AB" w14:textId="02A04458"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D8FDD" w14:textId="596A94E5"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4E0F0" w14:textId="68DF067C" w:rsidR="00054C2E" w:rsidRPr="009019D1" w:rsidRDefault="00054C2E" w:rsidP="00054C2E">
            <w:pPr>
              <w:spacing w:line="240" w:lineRule="auto"/>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60DE2" w14:textId="4F08A61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F87DE" w14:textId="19D9123B"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37A7" w14:textId="379D32A8"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FB9A3" w14:textId="24AD2CF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33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0F1965B" w14:textId="69F80CA6"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A1D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F22005E" w14:textId="5B172E91"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4F1C9" w14:textId="23626065" w:rsidR="00054C2E" w:rsidRPr="009019D1" w:rsidRDefault="00054C2E" w:rsidP="00DC6B0D">
            <w:pPr>
              <w:spacing w:line="240" w:lineRule="auto"/>
              <w:ind w:right="-62"/>
              <w:rPr>
                <w:rFonts w:ascii="Times New Roman" w:hAnsi="Times New Roman"/>
                <w:sz w:val="18"/>
                <w:szCs w:val="18"/>
              </w:rPr>
            </w:pPr>
            <w:r w:rsidRPr="009019D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C8B7B" w14:textId="1018D5DD"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DC6B0D">
            <w:pPr>
              <w:spacing w:line="240" w:lineRule="auto"/>
              <w:ind w:right="-62"/>
              <w:rPr>
                <w:rFonts w:ascii="Times New Roman" w:hAnsi="Times New Roman"/>
                <w:bCs/>
                <w:sz w:val="18"/>
                <w:szCs w:val="18"/>
              </w:rPr>
            </w:pPr>
            <w:r w:rsidRPr="005F0DD7">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3722DD" w:rsidRPr="00274847" w14:paraId="1938992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DC6B0D">
            <w:pPr>
              <w:spacing w:line="240" w:lineRule="auto"/>
              <w:ind w:right="-62"/>
              <w:rPr>
                <w:rFonts w:ascii="Times New Roman" w:hAnsi="Times New Roman"/>
                <w:sz w:val="18"/>
                <w:szCs w:val="18"/>
              </w:rPr>
            </w:pPr>
            <w:r w:rsidRPr="0027484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DC6B0D">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специального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DC6B0D">
            <w:pPr>
              <w:spacing w:line="240" w:lineRule="auto"/>
              <w:ind w:right="-62"/>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51FE4FA1"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9D3AA7" w:rsidRPr="00614A49">
        <w:rPr>
          <w:rFonts w:ascii="Times New Roman" w:hAnsi="Times New Roman"/>
          <w:sz w:val="24"/>
          <w:szCs w:val="24"/>
        </w:rPr>
        <w:t>2</w:t>
      </w:r>
      <w:r w:rsidR="00614A49" w:rsidRPr="00614A49">
        <w:rPr>
          <w:rFonts w:ascii="Times New Roman" w:hAnsi="Times New Roman"/>
          <w:sz w:val="24"/>
          <w:szCs w:val="24"/>
        </w:rPr>
        <w:t>3</w:t>
      </w:r>
      <w:r w:rsidR="00CD6243" w:rsidRPr="00614A49">
        <w:rPr>
          <w:rFonts w:ascii="Times New Roman" w:hAnsi="Times New Roman"/>
          <w:sz w:val="24"/>
          <w:szCs w:val="24"/>
        </w:rPr>
        <w:t>.</w:t>
      </w:r>
      <w:r w:rsidR="007E2BBB" w:rsidRPr="00614A49">
        <w:rPr>
          <w:rFonts w:ascii="Times New Roman" w:hAnsi="Times New Roman"/>
          <w:sz w:val="24"/>
          <w:szCs w:val="24"/>
        </w:rPr>
        <w:t>0</w:t>
      </w:r>
      <w:r w:rsidR="00752A46" w:rsidRPr="00614A49">
        <w:rPr>
          <w:rFonts w:ascii="Times New Roman" w:hAnsi="Times New Roman"/>
          <w:sz w:val="24"/>
          <w:szCs w:val="24"/>
        </w:rPr>
        <w:t>4</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557A93" w:rsidRDefault="00557A93">
      <w:r>
        <w:separator/>
      </w:r>
    </w:p>
  </w:endnote>
  <w:endnote w:type="continuationSeparator" w:id="0">
    <w:p w14:paraId="63251E16" w14:textId="77777777" w:rsidR="00557A93" w:rsidRDefault="0055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57A93" w:rsidRDefault="00557A9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57A93" w:rsidRDefault="00557A9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57A93" w:rsidRDefault="00557A93">
    <w:pPr>
      <w:pStyle w:val="a5"/>
      <w:jc w:val="right"/>
    </w:pPr>
  </w:p>
  <w:p w14:paraId="00341583" w14:textId="77777777" w:rsidR="00557A93" w:rsidRPr="005C097E" w:rsidRDefault="00557A93" w:rsidP="0059011B">
    <w:pPr>
      <w:pStyle w:val="a5"/>
      <w:tabs>
        <w:tab w:val="left" w:pos="5244"/>
        <w:tab w:val="right" w:pos="14570"/>
      </w:tabs>
      <w:jc w:val="left"/>
      <w:rPr>
        <w:lang w:val="ru-RU"/>
      </w:rPr>
    </w:pPr>
    <w:r>
      <w:tab/>
    </w:r>
    <w:r>
      <w:tab/>
    </w:r>
    <w:r>
      <w:tab/>
    </w:r>
    <w:r>
      <w:tab/>
    </w:r>
  </w:p>
  <w:p w14:paraId="6929E461" w14:textId="77777777" w:rsidR="00557A93" w:rsidRDefault="00557A9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557A93" w:rsidRDefault="00557A93">
      <w:r>
        <w:separator/>
      </w:r>
    </w:p>
  </w:footnote>
  <w:footnote w:type="continuationSeparator" w:id="0">
    <w:p w14:paraId="644FDF4D" w14:textId="77777777" w:rsidR="00557A93" w:rsidRDefault="00557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557A93" w:rsidRDefault="00557A93">
        <w:pPr>
          <w:pStyle w:val="a8"/>
          <w:jc w:val="center"/>
        </w:pPr>
        <w:r>
          <w:fldChar w:fldCharType="begin"/>
        </w:r>
        <w:r>
          <w:instrText>PAGE   \* MERGEFORMAT</w:instrText>
        </w:r>
        <w:r>
          <w:fldChar w:fldCharType="separate"/>
        </w:r>
        <w:r w:rsidR="00EF300D" w:rsidRPr="00EF300D">
          <w:rPr>
            <w:noProof/>
            <w:lang w:val="ru-RU"/>
          </w:rPr>
          <w:t>22</w:t>
        </w:r>
        <w:r>
          <w:fldChar w:fldCharType="end"/>
        </w:r>
      </w:p>
    </w:sdtContent>
  </w:sdt>
  <w:p w14:paraId="626EAD1A" w14:textId="77777777" w:rsidR="00557A93" w:rsidRDefault="00557A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E6"/>
    <w:rsid w:val="00126158"/>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FD215-1011-4A82-BA03-2EC3EB1C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99</Pages>
  <Words>23877</Words>
  <Characters>136105</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159663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11</cp:revision>
  <cp:lastPrinted>2019-04-18T09:46:00Z</cp:lastPrinted>
  <dcterms:created xsi:type="dcterms:W3CDTF">2019-04-18T07:44:00Z</dcterms:created>
  <dcterms:modified xsi:type="dcterms:W3CDTF">2019-04-24T09:20:00Z</dcterms:modified>
</cp:coreProperties>
</file>